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29E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806C51" w:rsidRPr="00852D5F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3AFD51E6">
            <wp:extent cx="1762125" cy="189230"/>
            <wp:effectExtent l="0" t="0" r="952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494D">
        <w:rPr>
          <w:rStyle w:val="FontStyle33"/>
          <w:rFonts w:ascii="Times New Roman" w:hAnsi="Times New Roman"/>
          <w:sz w:val="20"/>
          <w:szCs w:val="20"/>
        </w:rPr>
        <w:tab/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</w:p>
    <w:p w:rsidR="0036494D" w:rsidRPr="00612640" w:rsidRDefault="00806C51" w:rsidP="00806C51">
      <w:pPr>
        <w:pStyle w:val="a7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806C51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8D085F" w:rsidRPr="00612640">
        <w:rPr>
          <w:rStyle w:val="FontStyle33"/>
          <w:rFonts w:ascii="Times New Roman" w:hAnsi="Times New Roman" w:cs="Times New Roman"/>
          <w:b w:val="0"/>
          <w:sz w:val="20"/>
          <w:szCs w:val="20"/>
        </w:rPr>
        <w:t>9</w:t>
      </w:r>
    </w:p>
    <w:p w:rsidR="00422838" w:rsidRPr="00806C51" w:rsidRDefault="00422838" w:rsidP="00806C51">
      <w:pPr>
        <w:pStyle w:val="a7"/>
        <w:ind w:left="5670"/>
        <w:jc w:val="center"/>
        <w:rPr>
          <w:rFonts w:ascii="Times New Roman" w:hAnsi="Times New Roman"/>
          <w:bCs/>
          <w:sz w:val="20"/>
          <w:szCs w:val="20"/>
        </w:rPr>
      </w:pPr>
      <w:r w:rsidRPr="00806C51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806C51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806C51" w:rsidRPr="00806C51">
        <w:rPr>
          <w:rFonts w:ascii="Times New Roman" w:hAnsi="Times New Roman"/>
          <w:sz w:val="20"/>
          <w:szCs w:val="20"/>
        </w:rPr>
        <w:t xml:space="preserve"> </w:t>
      </w:r>
      <w:r w:rsidR="0054429E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54429E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54429E">
        <w:rPr>
          <w:rFonts w:ascii="Times New Roman" w:hAnsi="Times New Roman"/>
          <w:bCs/>
          <w:sz w:val="20"/>
          <w:szCs w:val="20"/>
        </w:rPr>
        <w:t>»</w:t>
      </w:r>
    </w:p>
    <w:p w:rsidR="00806C51" w:rsidRDefault="00806C51">
      <w:pPr>
        <w:pStyle w:val="a3"/>
        <w:rPr>
          <w:sz w:val="20"/>
          <w:szCs w:val="20"/>
        </w:rPr>
      </w:pPr>
    </w:p>
    <w:p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</w:t>
      </w:r>
      <w:proofErr w:type="spellStart"/>
      <w:r w:rsidR="001F6D10">
        <w:rPr>
          <w:sz w:val="24"/>
          <w:szCs w:val="24"/>
        </w:rPr>
        <w:t>Совкомбанк</w:t>
      </w:r>
      <w:proofErr w:type="spellEnd"/>
      <w:r w:rsidR="001F6D10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 длиной не менее 8в,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(Приложение №2) даст отрицательный результат;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При организации Рабочего места на своей территории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4.2. При организации Удаленного рабочего места Клиент обеспечивает выполнение технических требований в соответствии с Приложением 1 к настоящему Соглашению.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4.3. 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персоналом Клиента, либо персоналом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105504">
        <w:rPr>
          <w:sz w:val="24"/>
          <w:szCs w:val="24"/>
        </w:rPr>
        <w:t xml:space="preserve">Дистрибутив и инструкции по самостоятельной установке Торгового терминала передаются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 xml:space="preserve">ом Клиенту в электронном виде на сменном или магнитном носителе через уполномоченного представителя, посредством электронной почты, либо Клиент самостоятельно получает их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105504"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.</w:t>
      </w:r>
    </w:p>
    <w:p w:rsidR="004B6E47" w:rsidRDefault="004B6E47" w:rsidP="00F11AF3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ответственности за утерю и искажение данных, возникшие не по его вине в процессе передачи Клиенту указанных в п. 4.5. дистрибутива н инструкций по электронной почте или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В случае необходимости установки Торгового терминала персоналом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а, Клиент подает в соответствии с установленной формой (Приложение №3) Заявку на установку Торгового терминала.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4.8,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рассматривает поступившую Заявку, и, в случае соответствия программно-аппаратного обеспечения Клиента техническим требованиям, устанавливает Торговый терминал в течение 3-x (трех) дней с момента получения Заявки. Прием в эксплуатацию установленного на Удаленном рабочем месте Торгового терминала оформляется подписанием сторонами акта приема-передачи (Приложение №5).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4.9. Основанием для регистрации Пользователя является Доверенность установленной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ом формы (Приложение №4), выданная Клиентом Пользователю. В случае самостоятельного </w:t>
      </w:r>
      <w:r>
        <w:rPr>
          <w:sz w:val="24"/>
          <w:szCs w:val="24"/>
        </w:rPr>
        <w:lastRenderedPageBreak/>
        <w:t>формирования и передачи ЭД посредством Торговой системы Клиентом физическим лицом Доверенность для его регистрации в качестве Пользователя не требуется.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4.10. 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>Приложение № 36.1</w:t>
      </w:r>
      <w:r>
        <w:rPr>
          <w:sz w:val="24"/>
          <w:szCs w:val="24"/>
        </w:rPr>
        <w:t>).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4.10.1. При регистрации Пользователя персоналом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должны быть введены в базу данных Торговой системы Идентификатор и Пароль Пользователя, необходимые для определения Пользователя при использовании Торгового терминала. Значения Идентификатора и Пароля для каждого Пользователя определяются по взаимной договоренности сторон при условии уникальности выбранного Идентификатора в Торговой системе. Пароль является конфиденциальной информацией Пользователя.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410.2. 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4.10.3. По результатам генерации ключей сторонами должен быть подписан Акт передачи Открытого ключа соответствии с установленной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формой (Приложение №</w:t>
      </w:r>
      <w:r w:rsidR="002F62D7">
        <w:rPr>
          <w:sz w:val="24"/>
          <w:szCs w:val="24"/>
        </w:rPr>
        <w:t>36.1</w:t>
      </w:r>
      <w:r>
        <w:rPr>
          <w:sz w:val="24"/>
          <w:szCs w:val="24"/>
        </w:rPr>
        <w:t>),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определить одного или нескольких Пользователей для формирования и передачи ЭД посредством использования Торговой системы.  Наделение лица  полномочиями Пользователя подтверждается Доверенностью (Приложение №4) в соответствии с п. 4.9 настоящего Соглашения;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Договором.</w:t>
      </w:r>
    </w:p>
    <w:p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Закрытые ключей и паролей, установленных для Пользователей;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 на Клиенте;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нарушения Клиентом условий настоящего Соглашения и/или Договора приостановить технический доступ уполномоченных Клиентом Пользователей к Торговой системе или </w:t>
      </w:r>
      <w:r>
        <w:rPr>
          <w:sz w:val="24"/>
          <w:szCs w:val="24"/>
        </w:rPr>
        <w:lastRenderedPageBreak/>
        <w:t>частично ограничить их полномочия по доступу к отдельным подсистемам Торговой системы и/или к ее отдельным сервисам;</w:t>
      </w:r>
    </w:p>
    <w:p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приостановить технический доступ 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(изменения вступают в силу через два рабочих дня с момента получения Клиентом соответствующего уведомления, если иное не предусмотрено в уведомлении) путем размещения указанных уведомлений на информационном стенде и/или WEB-сайте;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и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организовать обучение Пользователей работе с Торговым терминалом;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хранить Электронные протоколы в течение срока действия настоящего Соглашения, а также в течение трех лет с момента его прекращения;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6.1. Условия и порядок оплаты установки и эксплуатации Торговой системы определяются сторонами в Дополнительном соглашении, являющемся неотъемлемой частью настоящего Соглашения.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6.3. Все дополнения и приложения к настоящему Соглашению являются его неотъемлемой частью.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6.4.1. Стороны обязуются соблюдать претензионный порядок урегулирования споров и разногласий, возникающих из настоящего Соглашения.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6.4.2. Претензия заявляется стороной в письменной форме в течение 3-х (трех) дней с момента возникновения спорной ситуации и должна быть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>подписана уполномоченным представителем стороны.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>Претензия должна содержать: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изложение требований заявителя;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- изложение обстоятельств, на которых основываются требования заявителя, и</w:t>
      </w:r>
    </w:p>
    <w:p w:rsidR="004B6E47" w:rsidRDefault="004B6E47">
      <w:pPr>
        <w:ind w:left="240"/>
        <w:jc w:val="both"/>
        <w:rPr>
          <w:sz w:val="24"/>
          <w:szCs w:val="24"/>
        </w:rPr>
      </w:pPr>
      <w:r>
        <w:rPr>
          <w:sz w:val="24"/>
          <w:szCs w:val="24"/>
        </w:rPr>
        <w:t>доказательства,    подтверждающие их,    со    ссылкой   на    соответствующее законодательство;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>- перечень прилагаемых к претензии документов и других доказательств;</w:t>
      </w:r>
    </w:p>
    <w:p w:rsidR="004B6E47" w:rsidRDefault="004B6E47">
      <w:pPr>
        <w:spacing w:before="40"/>
        <w:jc w:val="both"/>
        <w:rPr>
          <w:sz w:val="24"/>
          <w:szCs w:val="24"/>
        </w:rPr>
      </w:pPr>
      <w:r>
        <w:rPr>
          <w:sz w:val="24"/>
          <w:szCs w:val="24"/>
        </w:rPr>
        <w:t>- иные сведения, необходимые для урегулирования спора.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6.4.3. Претензия направляется заказным или ценным письмом, либо вручается под расписку стороне, которой заявляется претензия.</w:t>
      </w:r>
    </w:p>
    <w:p w:rsidR="004B6E47" w:rsidRDefault="004B6E47">
      <w:pPr>
        <w:jc w:val="both"/>
        <w:rPr>
          <w:sz w:val="24"/>
          <w:szCs w:val="24"/>
        </w:rPr>
      </w:pPr>
      <w:r>
        <w:rPr>
          <w:sz w:val="24"/>
          <w:szCs w:val="24"/>
        </w:rPr>
        <w:t>6.4.4. Претензия рассматривается в течение трех рабочих дней со дня ее получения с соблюдением Процедуры доказательства подлинности ЭД (Приложение №2).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6.5. Ответ на претензию представляется стороне, заявившей претензию, в письменной форме и подписывается уполномоченным представителем стороны, отвечающей на претензию. Непредставление ответа на претензию в течение пяти рабочих дней с момента получения претензии рассматривается как отказ в удовлетворении претензии.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6.6. Настоящие Соглашение вступает в силу с момента его подписания сторонами и действует до момента прекращения действия последнего из заключенных сторонами Договоров,</w:t>
      </w:r>
    </w:p>
    <w:p w:rsidR="004B6E47" w:rsidRDefault="004B6E4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6.7. Настоящее Соглашение может быть расторгнуто в одностороннем порядке, при условии надлежащего уведомления стороной-инициатором расторжения другой стороны не позднее, чем за две недели до момента расторжения.</w:t>
      </w: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36494D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lastRenderedPageBreak/>
        <w:drawing>
          <wp:inline distT="0" distB="0" distL="0" distR="0" wp14:anchorId="06C69718">
            <wp:extent cx="1762125" cy="189230"/>
            <wp:effectExtent l="0" t="0" r="952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494D">
        <w:rPr>
          <w:rStyle w:val="FontStyle33"/>
          <w:rFonts w:ascii="Times New Roman" w:hAnsi="Times New Roman"/>
          <w:sz w:val="20"/>
          <w:szCs w:val="20"/>
        </w:rPr>
        <w:tab/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36494D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 w:rsidRPr="00A5389A">
        <w:rPr>
          <w:rStyle w:val="FontStyle33"/>
          <w:rFonts w:ascii="Times New Roman" w:hAnsi="Times New Roman"/>
          <w:sz w:val="20"/>
          <w:szCs w:val="20"/>
        </w:rPr>
        <w:t>9</w:t>
      </w:r>
      <w:r w:rsidR="0036494D">
        <w:rPr>
          <w:rStyle w:val="FontStyle33"/>
          <w:rFonts w:ascii="Times New Roman" w:hAnsi="Times New Roman"/>
          <w:sz w:val="20"/>
          <w:szCs w:val="20"/>
        </w:rPr>
        <w:t xml:space="preserve">.1 </w:t>
      </w:r>
    </w:p>
    <w:p w:rsidR="0036494D" w:rsidRPr="007D7EDB" w:rsidRDefault="0036494D" w:rsidP="0036494D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36494D" w:rsidRDefault="009D3650" w:rsidP="006706F1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C6204F" w:rsidRDefault="004B6E47">
      <w:pPr>
        <w:jc w:val="both"/>
        <w:rPr>
          <w:b/>
          <w:bCs/>
        </w:rPr>
      </w:pPr>
    </w:p>
    <w:p w:rsidR="004B6E47" w:rsidRPr="00917205" w:rsidRDefault="004B6E47" w:rsidP="00C6204F">
      <w:pPr>
        <w:pStyle w:val="a4"/>
      </w:pPr>
      <w:r w:rsidRPr="00917205">
        <w:t>Программно-аппаратные средства, предоставляемые Клиентом для организации Удаленного рабочего места</w:t>
      </w:r>
    </w:p>
    <w:p w:rsidR="004B6E47" w:rsidRDefault="004B6E47" w:rsidP="00917205">
      <w:pPr>
        <w:spacing w:before="54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Минимальные требования к </w:t>
      </w:r>
      <w:r w:rsidR="0036494D">
        <w:rPr>
          <w:sz w:val="24"/>
          <w:szCs w:val="24"/>
        </w:rPr>
        <w:t>оборудованию:</w:t>
      </w:r>
    </w:p>
    <w:p w:rsidR="00917205" w:rsidRDefault="00917205" w:rsidP="00917205">
      <w:pPr>
        <w:pStyle w:val="a3"/>
        <w:jc w:val="left"/>
        <w:rPr>
          <w:b w:val="0"/>
        </w:rPr>
      </w:pPr>
    </w:p>
    <w:p w:rsidR="00917205" w:rsidRDefault="00917205" w:rsidP="00917205">
      <w:pPr>
        <w:pStyle w:val="a3"/>
        <w:jc w:val="left"/>
        <w:rPr>
          <w:b w:val="0"/>
        </w:rPr>
      </w:pP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Процессор не хуже Pentium 4.2 ГГц,</w:t>
      </w: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Оперативная память не менее 1 ГБ (рекомендуется 4 ГБ),</w:t>
      </w: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2 ГБ свободного места на жестком диске.</w:t>
      </w:r>
    </w:p>
    <w:p w:rsidR="00917205" w:rsidRPr="00917205" w:rsidRDefault="00917205" w:rsidP="00917205">
      <w:pPr>
        <w:pStyle w:val="a3"/>
        <w:numPr>
          <w:ilvl w:val="0"/>
          <w:numId w:val="5"/>
        </w:numPr>
        <w:spacing w:line="360" w:lineRule="auto"/>
        <w:ind w:left="2115" w:right="-29" w:hanging="357"/>
        <w:jc w:val="left"/>
        <w:rPr>
          <w:b w:val="0"/>
          <w:lang w:val="en-US"/>
        </w:rPr>
      </w:pPr>
      <w:r w:rsidRPr="00917205">
        <w:rPr>
          <w:b w:val="0"/>
        </w:rPr>
        <w:t>Операционная</w:t>
      </w:r>
      <w:r w:rsidRPr="00917205">
        <w:rPr>
          <w:b w:val="0"/>
          <w:lang w:val="en-US"/>
        </w:rPr>
        <w:t xml:space="preserve"> </w:t>
      </w:r>
      <w:r w:rsidRPr="00917205">
        <w:rPr>
          <w:b w:val="0"/>
        </w:rPr>
        <w:t>система</w:t>
      </w:r>
      <w:r w:rsidRPr="00917205">
        <w:rPr>
          <w:b w:val="0"/>
          <w:lang w:val="en-US"/>
        </w:rPr>
        <w:t xml:space="preserve"> Windows 2003/XP/Vista/2008/Windows 7/2012/Windows 8/Windows 10.</w:t>
      </w:r>
    </w:p>
    <w:p w:rsidR="004B6E47" w:rsidRPr="00917205" w:rsidRDefault="004B6E47" w:rsidP="00917205">
      <w:pPr>
        <w:pStyle w:val="a3"/>
        <w:numPr>
          <w:ilvl w:val="0"/>
          <w:numId w:val="5"/>
        </w:numPr>
        <w:spacing w:line="360" w:lineRule="auto"/>
        <w:ind w:left="2115" w:hanging="357"/>
        <w:jc w:val="left"/>
        <w:rPr>
          <w:b w:val="0"/>
        </w:rPr>
      </w:pPr>
      <w:r w:rsidRPr="00917205">
        <w:rPr>
          <w:b w:val="0"/>
        </w:rPr>
        <w:t>Наличие выхода в Internet.</w:t>
      </w: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C6204F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Pr="00565B04" w:rsidRDefault="004B6E47" w:rsidP="00565B04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Банк:</w:t>
            </w:r>
            <w:r>
              <w:rPr>
                <w:sz w:val="24"/>
                <w:szCs w:val="24"/>
              </w:rPr>
              <w:t xml:space="preserve"> </w:t>
            </w:r>
          </w:p>
          <w:p w:rsidR="004B6E47" w:rsidRDefault="004B6E47" w:rsidP="006557ED">
            <w:pPr>
              <w:pStyle w:val="a5"/>
            </w:pPr>
            <w:r>
              <w:rPr>
                <w:sz w:val="24"/>
                <w:szCs w:val="24"/>
              </w:rPr>
              <w:t xml:space="preserve"> </w:t>
            </w: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6557ED">
            <w:r>
              <w:rPr>
                <w:sz w:val="24"/>
                <w:szCs w:val="24"/>
              </w:rPr>
              <w:t>МП</w:t>
            </w:r>
          </w:p>
          <w:p w:rsidR="004B6E47" w:rsidRDefault="004B6E47" w:rsidP="00330F9C">
            <w:pPr>
              <w:widowControl w:val="0"/>
              <w:jc w:val="center"/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330F9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330F9C">
            <w:pPr>
              <w:jc w:val="both"/>
              <w:rPr>
                <w:b/>
                <w:bCs/>
              </w:rPr>
            </w:pPr>
          </w:p>
          <w:p w:rsidR="004B6E47" w:rsidRDefault="004B6E47" w:rsidP="00330F9C">
            <w:pPr>
              <w:jc w:val="both"/>
              <w:rPr>
                <w:b/>
                <w:bCs/>
              </w:rPr>
            </w:pPr>
          </w:p>
          <w:p w:rsidR="004B6E47" w:rsidRDefault="004B6E47" w:rsidP="00330F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4B6E47" w:rsidP="00330F9C">
            <w:pPr>
              <w:jc w:val="both"/>
            </w:pPr>
          </w:p>
          <w:p w:rsidR="004B6E47" w:rsidRDefault="004B6E47" w:rsidP="00330F9C">
            <w:pPr>
              <w:jc w:val="center"/>
            </w:pPr>
          </w:p>
          <w:p w:rsidR="004B6E47" w:rsidRDefault="004B6E47" w:rsidP="00330F9C">
            <w:pPr>
              <w:jc w:val="both"/>
            </w:pPr>
          </w:p>
          <w:p w:rsidR="004B6E47" w:rsidRDefault="004B6E47" w:rsidP="00330F9C">
            <w:pPr>
              <w:jc w:val="both"/>
            </w:pPr>
          </w:p>
          <w:p w:rsidR="004B6E47" w:rsidRDefault="004B6E47" w:rsidP="00330F9C">
            <w:pPr>
              <w:jc w:val="both"/>
            </w:pPr>
            <w:r>
              <w:t xml:space="preserve">      </w:t>
            </w:r>
          </w:p>
        </w:tc>
      </w:tr>
    </w:tbl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6706F1" w:rsidRDefault="004B6E47" w:rsidP="00917205">
      <w:pPr>
        <w:pStyle w:val="a7"/>
        <w:rPr>
          <w:b/>
          <w:bCs/>
        </w:rPr>
      </w:pPr>
      <w:r w:rsidRPr="00C6204F">
        <w:rPr>
          <w:b/>
          <w:bCs/>
        </w:rPr>
        <w:br w:type="page"/>
      </w:r>
    </w:p>
    <w:p w:rsidR="006706F1" w:rsidRDefault="006706F1" w:rsidP="00917205">
      <w:pPr>
        <w:pStyle w:val="a7"/>
        <w:rPr>
          <w:b/>
          <w:bCs/>
        </w:rPr>
      </w:pPr>
    </w:p>
    <w:p w:rsidR="00917205" w:rsidRDefault="006706F1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b/>
          <w:bCs/>
          <w:noProof/>
          <w:lang w:eastAsia="ru-RU"/>
        </w:rPr>
        <w:drawing>
          <wp:inline distT="0" distB="0" distL="0" distR="0" wp14:anchorId="10813731">
            <wp:extent cx="1762125" cy="189230"/>
            <wp:effectExtent l="0" t="0" r="9525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7205">
        <w:rPr>
          <w:rStyle w:val="FontStyle33"/>
          <w:rFonts w:ascii="Times New Roman" w:hAnsi="Times New Roman"/>
          <w:sz w:val="20"/>
          <w:szCs w:val="20"/>
        </w:rPr>
        <w:tab/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917205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 w:rsidRPr="00B1620B">
        <w:rPr>
          <w:rStyle w:val="FontStyle33"/>
          <w:rFonts w:ascii="Times New Roman" w:hAnsi="Times New Roman"/>
          <w:sz w:val="20"/>
          <w:szCs w:val="20"/>
        </w:rPr>
        <w:t>9</w:t>
      </w:r>
      <w:r w:rsidR="00917205">
        <w:rPr>
          <w:rStyle w:val="FontStyle33"/>
          <w:rFonts w:ascii="Times New Roman" w:hAnsi="Times New Roman"/>
          <w:sz w:val="20"/>
          <w:szCs w:val="20"/>
        </w:rPr>
        <w:t xml:space="preserve">.2 </w:t>
      </w:r>
    </w:p>
    <w:p w:rsidR="00917205" w:rsidRPr="007D7EDB" w:rsidRDefault="00917205" w:rsidP="00917205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917205" w:rsidRDefault="006706F1" w:rsidP="006706F1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917205" w:rsidRPr="00C6204F" w:rsidRDefault="00917205" w:rsidP="00917205">
      <w:pPr>
        <w:jc w:val="both"/>
        <w:rPr>
          <w:b/>
          <w:bCs/>
        </w:rPr>
      </w:pPr>
    </w:p>
    <w:p w:rsidR="00917205" w:rsidRPr="00C6204F" w:rsidRDefault="00917205" w:rsidP="00917205">
      <w:pPr>
        <w:jc w:val="both"/>
        <w:rPr>
          <w:b/>
          <w:bCs/>
        </w:rPr>
      </w:pPr>
    </w:p>
    <w:p w:rsidR="004B6E47" w:rsidRDefault="004B6E47" w:rsidP="00917205">
      <w:pPr>
        <w:ind w:left="3600" w:firstLine="720"/>
        <w:jc w:val="both"/>
      </w:pPr>
    </w:p>
    <w:p w:rsidR="004B6E47" w:rsidRDefault="004B6E47" w:rsidP="00FE2CA7"/>
    <w:p w:rsidR="004B6E47" w:rsidRDefault="004B6E47" w:rsidP="00FE2CA7">
      <w:pPr>
        <w:pStyle w:val="1"/>
        <w:jc w:val="center"/>
      </w:pPr>
      <w:r>
        <w:t>АКТ</w:t>
      </w:r>
    </w:p>
    <w:p w:rsidR="004B6E47" w:rsidRDefault="004B6E47" w:rsidP="00FE2CA7">
      <w:pPr>
        <w:jc w:val="center"/>
        <w:rPr>
          <w:b/>
          <w:bCs/>
        </w:rPr>
      </w:pPr>
    </w:p>
    <w:p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:rsidR="004B6E47" w:rsidRPr="0097224C" w:rsidRDefault="004B6E47" w:rsidP="00FE2CA7">
      <w:pPr>
        <w:rPr>
          <w:b/>
          <w:bCs/>
        </w:rPr>
      </w:pPr>
    </w:p>
    <w:p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>
        <w:rPr>
          <w:spacing w:val="20"/>
          <w:lang w:val="en-US"/>
        </w:rPr>
        <w:t>__</w:t>
      </w:r>
      <w:r>
        <w:rPr>
          <w:spacing w:val="20"/>
        </w:rPr>
        <w:t xml:space="preserve"> г.</w:t>
      </w:r>
    </w:p>
    <w:p w:rsidR="004B6E47" w:rsidRDefault="004B6E47" w:rsidP="00FE2CA7"/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:rsidR="004B6E47" w:rsidRDefault="004B6E47" w:rsidP="00FE2CA7"/>
    <w:p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:rsidR="004B6E47" w:rsidRPr="007811EA" w:rsidRDefault="004B6E47" w:rsidP="00FE2CA7"/>
    <w:p w:rsidR="004B6E47" w:rsidRDefault="004B6E47" w:rsidP="00FE2CA7"/>
    <w:p w:rsidR="004B6E47" w:rsidRPr="002A58C8" w:rsidRDefault="004B6E47" w:rsidP="00FE2CA7">
      <w:r>
        <w:t>Сигнатура</w:t>
      </w:r>
    </w:p>
    <w:p w:rsidR="00F40D55" w:rsidRDefault="00F40D55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Pr="00F40D55" w:rsidRDefault="00BF403C" w:rsidP="00F40D55"/>
    <w:p w:rsidR="004B6E47" w:rsidRPr="00F40D5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EF686C" w:rsidRDefault="004B6E47" w:rsidP="00FE2CA7"/>
    <w:p w:rsidR="004B6E47" w:rsidRPr="00EF686C" w:rsidRDefault="004B6E47" w:rsidP="00FE2CA7"/>
    <w:p w:rsidR="004B6E47" w:rsidRDefault="004B6E47" w:rsidP="00FE2CA7"/>
    <w:p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:rsidR="004B6E47" w:rsidRDefault="004B6E47" w:rsidP="00FE2CA7"/>
    <w:p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:rsidR="004B6E47" w:rsidRDefault="004B6E47" w:rsidP="00FE2CA7"/>
    <w:p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:rsidR="004B6E47" w:rsidRDefault="004B6E47" w:rsidP="00FE2CA7"/>
    <w:p w:rsidR="004B6E47" w:rsidRDefault="004B6E47" w:rsidP="00FE2CA7">
      <w:pPr>
        <w:rPr>
          <w:sz w:val="24"/>
          <w:szCs w:val="24"/>
        </w:rPr>
      </w:pPr>
    </w:p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4B6E47" w:rsidRDefault="004B6E47" w:rsidP="006557ED">
            <w:pPr>
              <w:pStyle w:val="a5"/>
            </w:pP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6557ED">
            <w:r>
              <w:rPr>
                <w:sz w:val="24"/>
                <w:szCs w:val="24"/>
              </w:rPr>
              <w:t>МП</w:t>
            </w:r>
          </w:p>
          <w:p w:rsidR="004B6E47" w:rsidRDefault="004B6E47" w:rsidP="00214F6C">
            <w:pPr>
              <w:widowControl w:val="0"/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BF403C" w:rsidP="00214F6C">
            <w:pPr>
              <w:jc w:val="both"/>
            </w:pPr>
            <w:r>
              <w:t xml:space="preserve"> </w:t>
            </w:r>
          </w:p>
          <w:p w:rsidR="004B6E47" w:rsidRDefault="004B6E47" w:rsidP="00214F6C">
            <w:pPr>
              <w:jc w:val="center"/>
            </w:pPr>
          </w:p>
          <w:p w:rsidR="004B6E47" w:rsidRDefault="004B6E47" w:rsidP="00214F6C">
            <w:pPr>
              <w:jc w:val="both"/>
            </w:pPr>
          </w:p>
          <w:p w:rsidR="004B6E47" w:rsidRDefault="004B6E47" w:rsidP="00214F6C">
            <w:pPr>
              <w:jc w:val="both"/>
            </w:pPr>
          </w:p>
          <w:p w:rsidR="004B6E47" w:rsidRDefault="004B6E47" w:rsidP="00214F6C">
            <w:pPr>
              <w:jc w:val="both"/>
            </w:pPr>
            <w:r>
              <w:t xml:space="preserve">      </w:t>
            </w:r>
          </w:p>
        </w:tc>
      </w:tr>
    </w:tbl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917205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6FA7F499">
            <wp:extent cx="1762125" cy="189230"/>
            <wp:effectExtent l="0" t="0" r="952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7205">
        <w:rPr>
          <w:rStyle w:val="FontStyle33"/>
          <w:rFonts w:ascii="Times New Roman" w:hAnsi="Times New Roman"/>
          <w:sz w:val="20"/>
          <w:szCs w:val="20"/>
        </w:rPr>
        <w:tab/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917205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 w:rsidRPr="00A5389A">
        <w:rPr>
          <w:rStyle w:val="FontStyle33"/>
          <w:rFonts w:ascii="Times New Roman" w:hAnsi="Times New Roman"/>
          <w:sz w:val="20"/>
          <w:szCs w:val="20"/>
        </w:rPr>
        <w:t>9</w:t>
      </w:r>
      <w:r w:rsidR="00917205">
        <w:rPr>
          <w:rStyle w:val="FontStyle33"/>
          <w:rFonts w:ascii="Times New Roman" w:hAnsi="Times New Roman"/>
          <w:sz w:val="20"/>
          <w:szCs w:val="20"/>
        </w:rPr>
        <w:t xml:space="preserve">.3 </w:t>
      </w:r>
    </w:p>
    <w:p w:rsidR="00917205" w:rsidRPr="007D7EDB" w:rsidRDefault="00917205" w:rsidP="00917205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917205" w:rsidRDefault="007679E9" w:rsidP="007679E9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4B6E47" w:rsidRDefault="004B6E47" w:rsidP="005B7FC0">
      <w:pPr>
        <w:pStyle w:val="11"/>
        <w:jc w:val="right"/>
      </w:pPr>
    </w:p>
    <w:p w:rsidR="00852D5F" w:rsidRPr="00A5389A" w:rsidRDefault="00852D5F" w:rsidP="00852D5F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="00A5389A">
        <w:rPr>
          <w:sz w:val="24"/>
          <w:szCs w:val="24"/>
        </w:rPr>
        <w:t>В ПАО «Совкомбанк»</w:t>
      </w:r>
    </w:p>
    <w:p w:rsidR="00852D5F" w:rsidRPr="00DC5DAB" w:rsidRDefault="00852D5F" w:rsidP="00852D5F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</w:p>
    <w:p w:rsidR="004B6E47" w:rsidRPr="00DC5DAB" w:rsidRDefault="007679E9" w:rsidP="007679E9">
      <w:pPr>
        <w:pStyle w:val="11"/>
        <w:ind w:left="3600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4B6E47" w:rsidRPr="00DC5DAB">
        <w:rPr>
          <w:sz w:val="24"/>
          <w:szCs w:val="24"/>
        </w:rPr>
        <w:t xml:space="preserve">От  </w:t>
      </w:r>
      <w:r w:rsidR="00BF403C">
        <w:rPr>
          <w:noProof/>
          <w:sz w:val="24"/>
          <w:szCs w:val="24"/>
          <w:u w:val="single"/>
        </w:rPr>
        <w:t>_________</w:t>
      </w:r>
      <w:r>
        <w:rPr>
          <w:noProof/>
          <w:sz w:val="24"/>
          <w:szCs w:val="24"/>
          <w:u w:val="single"/>
        </w:rPr>
        <w:t>_____________</w:t>
      </w:r>
    </w:p>
    <w:p w:rsidR="004B6E47" w:rsidRPr="00DC5DAB" w:rsidRDefault="004B6E47" w:rsidP="005B7FC0">
      <w:pPr>
        <w:jc w:val="right"/>
        <w:rPr>
          <w:sz w:val="24"/>
          <w:szCs w:val="24"/>
        </w:rPr>
      </w:pPr>
    </w:p>
    <w:p w:rsidR="004B6E47" w:rsidRPr="00DC5DAB" w:rsidRDefault="004B6E47" w:rsidP="005B7FC0">
      <w:pPr>
        <w:jc w:val="right"/>
        <w:rPr>
          <w:sz w:val="24"/>
          <w:szCs w:val="24"/>
        </w:rPr>
      </w:pPr>
    </w:p>
    <w:p w:rsidR="004B6E47" w:rsidRPr="00DC5DAB" w:rsidRDefault="004B6E47" w:rsidP="005B7FC0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tbl>
      <w:tblPr>
        <w:tblpPr w:leftFromText="180" w:rightFromText="180" w:vertAnchor="text" w:horzAnchor="page" w:tblpX="265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2A58C8" w:rsidRPr="00852D5F" w:rsidTr="002A58C8">
        <w:trPr>
          <w:trHeight w:val="379"/>
        </w:trPr>
        <w:tc>
          <w:tcPr>
            <w:tcW w:w="486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73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:rsidR="00917205" w:rsidRPr="007679E9" w:rsidRDefault="00917205" w:rsidP="002A58C8">
            <w:pPr>
              <w:rPr>
                <w:rFonts w:ascii="TimesNewRomanPSMT" w:hAnsi="TimesNewRomanPSMT" w:cs="TimesNewRomanPSMT"/>
                <w:b/>
                <w:sz w:val="22"/>
                <w:szCs w:val="22"/>
              </w:rPr>
            </w:pPr>
          </w:p>
        </w:tc>
      </w:tr>
    </w:tbl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917205" w:rsidRPr="002B2ACB" w:rsidRDefault="00917205" w:rsidP="00917205">
      <w:pPr>
        <w:spacing w:line="240" w:lineRule="atLeast"/>
        <w:jc w:val="both"/>
        <w:rPr>
          <w:rFonts w:ascii="Verdana" w:hAnsi="Verdana"/>
          <w:snapToGrid w:val="0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Код клиента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</w:p>
    <w:p w:rsidR="00917205" w:rsidRPr="002B2ACB" w:rsidRDefault="00917205" w:rsidP="00917205">
      <w:pPr>
        <w:spacing w:line="240" w:lineRule="atLeast"/>
        <w:jc w:val="both"/>
        <w:rPr>
          <w:rFonts w:ascii="Verdana" w:hAnsi="Verdana"/>
          <w:snapToGrid w:val="0"/>
        </w:rPr>
      </w:pPr>
    </w:p>
    <w:p w:rsidR="00917205" w:rsidRPr="002B2ACB" w:rsidRDefault="00917205" w:rsidP="00917205">
      <w:pPr>
        <w:spacing w:line="240" w:lineRule="atLeast"/>
        <w:jc w:val="both"/>
        <w:rPr>
          <w:rFonts w:ascii="Verdana" w:hAnsi="Verdana"/>
          <w:snapToGrid w:val="0"/>
        </w:rPr>
      </w:pPr>
    </w:p>
    <w:p w:rsidR="00917205" w:rsidRPr="00852D5F" w:rsidRDefault="00917205" w:rsidP="00852D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9316"/>
        </w:tabs>
        <w:spacing w:line="240" w:lineRule="atLeast"/>
        <w:jc w:val="both"/>
        <w:rPr>
          <w:rFonts w:ascii="Verdana" w:hAnsi="Verdana"/>
          <w:snapToGrid w:val="0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Клиент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</w:r>
      <w:r w:rsidR="00852D5F" w:rsidRPr="007679E9">
        <w:rPr>
          <w:rFonts w:ascii="Verdana" w:hAnsi="Verdana"/>
          <w:snapToGrid w:val="0"/>
          <w:u w:val="single"/>
        </w:rPr>
        <w:t xml:space="preserve">                    </w:t>
      </w:r>
      <w:r w:rsidR="00852D5F">
        <w:rPr>
          <w:rFonts w:ascii="Verdana" w:hAnsi="Verdana"/>
          <w:snapToGrid w:val="0"/>
          <w:u w:val="single"/>
        </w:rPr>
        <w:tab/>
      </w:r>
    </w:p>
    <w:p w:rsidR="00917205" w:rsidRPr="002B2ACB" w:rsidRDefault="00917205" w:rsidP="00852D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365"/>
        </w:tabs>
        <w:spacing w:line="240" w:lineRule="atLeast"/>
        <w:jc w:val="both"/>
        <w:rPr>
          <w:rFonts w:ascii="Verdana" w:hAnsi="Verdana"/>
          <w:i/>
          <w:snapToGrid w:val="0"/>
          <w:sz w:val="16"/>
          <w:szCs w:val="16"/>
        </w:rPr>
      </w:pP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i/>
          <w:snapToGrid w:val="0"/>
          <w:sz w:val="16"/>
          <w:szCs w:val="16"/>
        </w:rPr>
        <w:t>(</w:t>
      </w:r>
      <w:r w:rsidR="009210C8">
        <w:rPr>
          <w:rFonts w:ascii="Verdana" w:hAnsi="Verdana"/>
          <w:i/>
          <w:snapToGrid w:val="0"/>
          <w:sz w:val="16"/>
          <w:szCs w:val="16"/>
        </w:rPr>
        <w:t xml:space="preserve">Наименование Клиента / </w:t>
      </w:r>
      <w:r w:rsidRPr="002B2ACB">
        <w:rPr>
          <w:rFonts w:ascii="Verdana" w:hAnsi="Verdana"/>
          <w:i/>
          <w:snapToGrid w:val="0"/>
          <w:sz w:val="16"/>
          <w:szCs w:val="16"/>
        </w:rPr>
        <w:t>Ф.И.О.)</w:t>
      </w:r>
      <w:r w:rsidR="00852D5F">
        <w:rPr>
          <w:rFonts w:ascii="Verdana" w:hAnsi="Verdana"/>
          <w:i/>
          <w:snapToGrid w:val="0"/>
          <w:sz w:val="16"/>
          <w:szCs w:val="16"/>
        </w:rPr>
        <w:tab/>
      </w:r>
      <w:r w:rsidR="00852D5F">
        <w:rPr>
          <w:rFonts w:ascii="Verdana" w:hAnsi="Verdana"/>
          <w:i/>
          <w:snapToGrid w:val="0"/>
          <w:sz w:val="16"/>
          <w:szCs w:val="16"/>
        </w:rPr>
        <w:tab/>
      </w: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jc w:val="right"/>
        <w:rPr>
          <w:sz w:val="24"/>
          <w:szCs w:val="24"/>
        </w:rPr>
      </w:pPr>
    </w:p>
    <w:p w:rsidR="004B6E47" w:rsidRPr="00DC5DAB" w:rsidRDefault="004B6E47" w:rsidP="00DC5DAB">
      <w:pPr>
        <w:rPr>
          <w:sz w:val="24"/>
          <w:szCs w:val="24"/>
        </w:rPr>
      </w:pPr>
    </w:p>
    <w:p w:rsidR="004B6E47" w:rsidRPr="005B7FC0" w:rsidRDefault="00917205" w:rsidP="005B7FC0">
      <w:pPr>
        <w:autoSpaceDE/>
        <w:autoSpaceDN/>
        <w:spacing w:after="200" w:line="276" w:lineRule="auto"/>
        <w:ind w:firstLine="720"/>
        <w:jc w:val="both"/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>П</w:t>
      </w:r>
      <w:r w:rsidR="004B6E47" w:rsidRPr="005B7FC0">
        <w:rPr>
          <w:rFonts w:ascii="Calibri" w:hAnsi="Calibri"/>
          <w:sz w:val="24"/>
          <w:szCs w:val="24"/>
          <w:lang w:eastAsia="en-US"/>
        </w:rPr>
        <w:t xml:space="preserve">рошу с </w:t>
      </w:r>
      <w:r w:rsidR="007679E9">
        <w:rPr>
          <w:rFonts w:ascii="Calibri" w:hAnsi="Calibri"/>
          <w:sz w:val="24"/>
          <w:szCs w:val="24"/>
          <w:lang w:eastAsia="en-US"/>
        </w:rPr>
        <w:t>__</w:t>
      </w:r>
      <w:r w:rsidR="004E0A63">
        <w:rPr>
          <w:rFonts w:ascii="Calibri" w:hAnsi="Calibri"/>
          <w:sz w:val="24"/>
          <w:szCs w:val="24"/>
          <w:lang w:eastAsia="en-US"/>
        </w:rPr>
        <w:t>.</w:t>
      </w:r>
      <w:r w:rsidR="007679E9">
        <w:rPr>
          <w:rFonts w:ascii="Calibri" w:hAnsi="Calibri"/>
          <w:sz w:val="24"/>
          <w:szCs w:val="24"/>
          <w:lang w:eastAsia="en-US"/>
        </w:rPr>
        <w:t>__</w:t>
      </w:r>
      <w:r w:rsidR="004E0A63">
        <w:rPr>
          <w:rFonts w:ascii="Calibri" w:hAnsi="Calibri"/>
          <w:sz w:val="24"/>
          <w:szCs w:val="24"/>
          <w:lang w:eastAsia="en-US"/>
        </w:rPr>
        <w:t>.20</w:t>
      </w:r>
      <w:r w:rsidR="007679E9">
        <w:rPr>
          <w:rFonts w:ascii="Calibri" w:hAnsi="Calibri"/>
          <w:sz w:val="24"/>
          <w:szCs w:val="24"/>
          <w:lang w:eastAsia="en-US"/>
        </w:rPr>
        <w:t>__</w:t>
      </w:r>
      <w:r w:rsidR="004E0A63">
        <w:rPr>
          <w:rFonts w:ascii="Calibri" w:hAnsi="Calibri"/>
          <w:sz w:val="24"/>
          <w:szCs w:val="24"/>
          <w:lang w:eastAsia="en-US"/>
        </w:rPr>
        <w:t>г.</w:t>
      </w:r>
      <w:r w:rsidR="004B6E47" w:rsidRPr="005B7FC0">
        <w:rPr>
          <w:rFonts w:ascii="Calibri" w:hAnsi="Calibri"/>
          <w:sz w:val="24"/>
          <w:szCs w:val="24"/>
          <w:lang w:eastAsia="en-US"/>
        </w:rPr>
        <w:t xml:space="preserve"> отключить меня от Торговой Системы QUIK в рамках СОГЛАШЕНИЯ об организации </w:t>
      </w:r>
      <w:r w:rsidR="00CE44AF">
        <w:rPr>
          <w:rFonts w:ascii="Calibri" w:hAnsi="Calibri"/>
          <w:sz w:val="24"/>
          <w:szCs w:val="24"/>
          <w:lang w:eastAsia="en-US"/>
        </w:rPr>
        <w:t>брокерского</w:t>
      </w:r>
      <w:r w:rsidR="004B6E47" w:rsidRPr="005B7FC0">
        <w:rPr>
          <w:rFonts w:ascii="Calibri" w:hAnsi="Calibri"/>
          <w:sz w:val="24"/>
          <w:szCs w:val="24"/>
          <w:lang w:eastAsia="en-US"/>
        </w:rPr>
        <w:t xml:space="preserve"> и информационного обслуживания с использованием средств телекоммуникаций в связи с её не использованием.</w:t>
      </w: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DC5DAB" w:rsidRDefault="004B6E47" w:rsidP="00DC5DAB">
      <w:pPr>
        <w:jc w:val="both"/>
        <w:rPr>
          <w:sz w:val="24"/>
          <w:szCs w:val="24"/>
        </w:rPr>
      </w:pPr>
    </w:p>
    <w:p w:rsidR="004B6E47" w:rsidRPr="005B7FC0" w:rsidRDefault="004B6E47" w:rsidP="005B7FC0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5B7FC0">
        <w:rPr>
          <w:sz w:val="24"/>
          <w:szCs w:val="24"/>
        </w:rPr>
        <w:t>«___» ______________ 20___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>__________________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 xml:space="preserve"> </w:t>
      </w:r>
    </w:p>
    <w:p w:rsidR="004B6E47" w:rsidRPr="005B7FC0" w:rsidRDefault="004B6E47" w:rsidP="005B7FC0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2F62D7" w:rsidTr="002A58C8">
        <w:tc>
          <w:tcPr>
            <w:tcW w:w="10535" w:type="dxa"/>
            <w:shd w:val="clear" w:color="auto" w:fill="auto"/>
          </w:tcPr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для служебных отметок Банка </w:t>
            </w:r>
          </w:p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Поручение принято Уполномоченным сотрудником Банка Дата «___» _____________ 20__г.</w:t>
            </w: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autoSpaceDE/>
              <w:autoSpaceDN/>
              <w:spacing w:after="200" w:line="240" w:lineRule="exact"/>
              <w:jc w:val="both"/>
              <w:outlineLvl w:val="0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________________/_______________/</w:t>
            </w:r>
          </w:p>
        </w:tc>
      </w:tr>
    </w:tbl>
    <w:p w:rsidR="004B6E47" w:rsidRPr="005B7FC0" w:rsidRDefault="004B6E47" w:rsidP="005B7FC0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4B6E47" w:rsidRPr="005B7FC0" w:rsidRDefault="004B6E47">
      <w:pPr>
        <w:jc w:val="both"/>
        <w:rPr>
          <w:b/>
          <w:bCs/>
        </w:rPr>
      </w:pPr>
    </w:p>
    <w:p w:rsidR="004B6E47" w:rsidRPr="005B7FC0" w:rsidRDefault="004B6E47">
      <w:pPr>
        <w:jc w:val="both"/>
        <w:rPr>
          <w:b/>
          <w:bCs/>
        </w:rPr>
      </w:pPr>
    </w:p>
    <w:p w:rsidR="004B6E47" w:rsidRPr="005B7FC0" w:rsidRDefault="004B6E47">
      <w:pPr>
        <w:jc w:val="both"/>
        <w:rPr>
          <w:b/>
          <w:bCs/>
        </w:rPr>
      </w:pPr>
    </w:p>
    <w:p w:rsidR="00A15989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A15989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A15989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2F62D7" w:rsidRDefault="00A15989" w:rsidP="002F62D7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5E77A328">
            <wp:extent cx="1762125" cy="189230"/>
            <wp:effectExtent l="0" t="0" r="9525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62D7">
        <w:rPr>
          <w:rStyle w:val="FontStyle33"/>
          <w:rFonts w:ascii="Times New Roman" w:hAnsi="Times New Roman"/>
          <w:sz w:val="20"/>
          <w:szCs w:val="20"/>
        </w:rPr>
        <w:tab/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2F62D7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2F62D7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>
        <w:rPr>
          <w:rStyle w:val="FontStyle33"/>
          <w:rFonts w:ascii="Times New Roman" w:hAnsi="Times New Roman"/>
          <w:sz w:val="20"/>
          <w:szCs w:val="20"/>
          <w:lang w:val="en-US"/>
        </w:rPr>
        <w:t>9</w:t>
      </w:r>
      <w:r w:rsidR="002F62D7">
        <w:rPr>
          <w:rStyle w:val="FontStyle33"/>
          <w:rFonts w:ascii="Times New Roman" w:hAnsi="Times New Roman"/>
          <w:sz w:val="20"/>
          <w:szCs w:val="20"/>
        </w:rPr>
        <w:t xml:space="preserve">.4 </w:t>
      </w:r>
    </w:p>
    <w:p w:rsidR="002F62D7" w:rsidRPr="007D7EDB" w:rsidRDefault="002F62D7" w:rsidP="002F62D7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2F62D7" w:rsidRDefault="00A15989" w:rsidP="00A15989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2F62D7" w:rsidRDefault="002F62D7" w:rsidP="002F62D7">
      <w:pPr>
        <w:pStyle w:val="11"/>
        <w:jc w:val="right"/>
      </w:pPr>
    </w:p>
    <w:p w:rsidR="002F62D7" w:rsidRPr="00DC5DAB" w:rsidRDefault="002F62D7" w:rsidP="002F62D7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2F62D7" w:rsidRPr="00DC5DAB" w:rsidRDefault="002F62D7" w:rsidP="002F62D7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:rsidR="002F62D7" w:rsidRPr="00DC5DAB" w:rsidRDefault="002F62D7" w:rsidP="002F62D7">
      <w:pPr>
        <w:pStyle w:val="11"/>
        <w:jc w:val="right"/>
        <w:rPr>
          <w:sz w:val="24"/>
          <w:szCs w:val="24"/>
          <w:u w:val="single"/>
        </w:rPr>
      </w:pPr>
      <w:r w:rsidRPr="00DC5DAB">
        <w:rPr>
          <w:sz w:val="24"/>
          <w:szCs w:val="24"/>
        </w:rPr>
        <w:t xml:space="preserve">От  </w:t>
      </w:r>
      <w:r>
        <w:rPr>
          <w:noProof/>
          <w:sz w:val="24"/>
          <w:szCs w:val="24"/>
          <w:u w:val="single"/>
        </w:rPr>
        <w:t>______________________________</w:t>
      </w: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tbl>
      <w:tblPr>
        <w:tblpPr w:leftFromText="180" w:rightFromText="180" w:vertAnchor="text" w:horzAnchor="page" w:tblpX="265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2A58C8" w:rsidRPr="002B2ACB" w:rsidTr="002A58C8">
        <w:trPr>
          <w:trHeight w:val="379"/>
        </w:trPr>
        <w:tc>
          <w:tcPr>
            <w:tcW w:w="486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73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</w:tcPr>
          <w:p w:rsidR="002F62D7" w:rsidRPr="002A58C8" w:rsidRDefault="002F62D7" w:rsidP="002A58C8">
            <w:pPr>
              <w:rPr>
                <w:rFonts w:ascii="TimesNewRomanPSMT" w:hAnsi="TimesNewRomanPSMT" w:cs="TimesNewRomanPSMT"/>
                <w:sz w:val="16"/>
                <w:szCs w:val="16"/>
              </w:rPr>
            </w:pPr>
          </w:p>
        </w:tc>
      </w:tr>
    </w:tbl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Код клиента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</w:rPr>
      </w:pP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</w:rPr>
      </w:pP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snapToGrid w:val="0"/>
          <w:u w:val="single"/>
        </w:rPr>
      </w:pPr>
      <w:r w:rsidRPr="002B2ACB">
        <w:rPr>
          <w:rFonts w:ascii="Verdana" w:hAnsi="Verdana"/>
          <w:b/>
          <w:snapToGrid w:val="0"/>
          <w:sz w:val="18"/>
          <w:szCs w:val="18"/>
        </w:rPr>
        <w:t>Клиент</w:t>
      </w:r>
      <w:r w:rsidRPr="002B2ACB">
        <w:rPr>
          <w:rFonts w:ascii="Verdana" w:hAnsi="Verdana"/>
          <w:b/>
          <w:snapToGrid w:val="0"/>
        </w:rPr>
        <w:t>:</w:t>
      </w:r>
      <w:r w:rsidRPr="002B2ACB">
        <w:rPr>
          <w:rFonts w:ascii="Verdana" w:hAnsi="Verdana"/>
          <w:snapToGrid w:val="0"/>
        </w:rPr>
        <w:t xml:space="preserve"> </w:t>
      </w:r>
      <w:r w:rsidRPr="002B2ACB">
        <w:rPr>
          <w:rFonts w:ascii="Verdana" w:hAnsi="Verdana"/>
          <w:snapToGrid w:val="0"/>
        </w:rPr>
        <w:tab/>
        <w:t>_________________________</w:t>
      </w:r>
      <w:r w:rsidRPr="002B2ACB">
        <w:rPr>
          <w:rFonts w:ascii="Verdana" w:hAnsi="Verdana"/>
          <w:snapToGrid w:val="0"/>
          <w:u w:val="single"/>
        </w:rPr>
        <w:t>___________________________________</w:t>
      </w:r>
    </w:p>
    <w:p w:rsidR="002F62D7" w:rsidRPr="002B2ACB" w:rsidRDefault="002F62D7" w:rsidP="002F62D7">
      <w:pPr>
        <w:spacing w:line="240" w:lineRule="atLeast"/>
        <w:jc w:val="both"/>
        <w:rPr>
          <w:rFonts w:ascii="Verdana" w:hAnsi="Verdana"/>
          <w:i/>
          <w:snapToGrid w:val="0"/>
          <w:sz w:val="16"/>
          <w:szCs w:val="16"/>
        </w:rPr>
      </w:pP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snapToGrid w:val="0"/>
        </w:rPr>
        <w:tab/>
      </w:r>
      <w:r w:rsidRPr="002B2ACB">
        <w:rPr>
          <w:rFonts w:ascii="Verdana" w:hAnsi="Verdana"/>
          <w:i/>
          <w:snapToGrid w:val="0"/>
          <w:sz w:val="16"/>
          <w:szCs w:val="16"/>
        </w:rPr>
        <w:t>(</w:t>
      </w:r>
      <w:r w:rsidR="009210C8">
        <w:rPr>
          <w:rFonts w:ascii="Verdana" w:hAnsi="Verdana"/>
          <w:i/>
          <w:snapToGrid w:val="0"/>
          <w:sz w:val="16"/>
          <w:szCs w:val="16"/>
        </w:rPr>
        <w:t>Наименование Клиента /</w:t>
      </w:r>
      <w:r w:rsidRPr="002B2ACB">
        <w:rPr>
          <w:rFonts w:ascii="Verdana" w:hAnsi="Verdana"/>
          <w:i/>
          <w:snapToGrid w:val="0"/>
          <w:sz w:val="16"/>
          <w:szCs w:val="16"/>
        </w:rPr>
        <w:t>Ф.И.О.)</w:t>
      </w: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jc w:val="right"/>
        <w:rPr>
          <w:sz w:val="24"/>
          <w:szCs w:val="24"/>
        </w:rPr>
      </w:pPr>
    </w:p>
    <w:p w:rsidR="002F62D7" w:rsidRPr="00DC5DAB" w:rsidRDefault="002F62D7" w:rsidP="002F62D7">
      <w:pPr>
        <w:rPr>
          <w:sz w:val="24"/>
          <w:szCs w:val="24"/>
        </w:rPr>
      </w:pPr>
    </w:p>
    <w:p w:rsidR="002F62D7" w:rsidRPr="005B7FC0" w:rsidRDefault="002F62D7" w:rsidP="002F62D7">
      <w:pPr>
        <w:autoSpaceDE/>
        <w:autoSpaceDN/>
        <w:spacing w:after="200" w:line="276" w:lineRule="auto"/>
        <w:ind w:firstLine="720"/>
        <w:jc w:val="both"/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>П</w:t>
      </w:r>
      <w:r w:rsidRPr="005B7FC0">
        <w:rPr>
          <w:rFonts w:ascii="Calibri" w:hAnsi="Calibri"/>
          <w:sz w:val="24"/>
          <w:szCs w:val="24"/>
          <w:lang w:eastAsia="en-US"/>
        </w:rPr>
        <w:t xml:space="preserve">рошу с </w:t>
      </w:r>
      <w:r w:rsidR="00A15989">
        <w:rPr>
          <w:rFonts w:ascii="Calibri" w:hAnsi="Calibri"/>
          <w:sz w:val="24"/>
          <w:szCs w:val="24"/>
          <w:lang w:eastAsia="en-US"/>
        </w:rPr>
        <w:t xml:space="preserve">__.__.20__ </w:t>
      </w:r>
      <w:r w:rsidRPr="005B7FC0">
        <w:rPr>
          <w:rFonts w:ascii="Calibri" w:hAnsi="Calibri"/>
          <w:sz w:val="24"/>
          <w:szCs w:val="24"/>
          <w:lang w:eastAsia="en-US"/>
        </w:rPr>
        <w:t xml:space="preserve"> </w:t>
      </w:r>
      <w:r>
        <w:rPr>
          <w:rFonts w:ascii="Calibri" w:hAnsi="Calibri"/>
          <w:sz w:val="24"/>
          <w:szCs w:val="24"/>
          <w:lang w:eastAsia="en-US"/>
        </w:rPr>
        <w:t>подк</w:t>
      </w:r>
      <w:r w:rsidRPr="005B7FC0">
        <w:rPr>
          <w:rFonts w:ascii="Calibri" w:hAnsi="Calibri"/>
          <w:sz w:val="24"/>
          <w:szCs w:val="24"/>
          <w:lang w:eastAsia="en-US"/>
        </w:rPr>
        <w:t xml:space="preserve">лючить меня </w:t>
      </w:r>
      <w:r>
        <w:rPr>
          <w:rFonts w:ascii="Calibri" w:hAnsi="Calibri"/>
          <w:sz w:val="24"/>
          <w:szCs w:val="24"/>
          <w:lang w:eastAsia="en-US"/>
        </w:rPr>
        <w:t>к</w:t>
      </w:r>
      <w:r w:rsidRPr="005B7FC0">
        <w:rPr>
          <w:rFonts w:ascii="Calibri" w:hAnsi="Calibri"/>
          <w:sz w:val="24"/>
          <w:szCs w:val="24"/>
          <w:lang w:eastAsia="en-US"/>
        </w:rPr>
        <w:t xml:space="preserve"> Торговой Систем</w:t>
      </w:r>
      <w:r w:rsidR="00A15989">
        <w:rPr>
          <w:rFonts w:ascii="Calibri" w:hAnsi="Calibri"/>
          <w:sz w:val="24"/>
          <w:szCs w:val="24"/>
          <w:lang w:eastAsia="en-US"/>
        </w:rPr>
        <w:t>е</w:t>
      </w:r>
      <w:r w:rsidRPr="005B7FC0">
        <w:rPr>
          <w:rFonts w:ascii="Calibri" w:hAnsi="Calibri"/>
          <w:sz w:val="24"/>
          <w:szCs w:val="24"/>
          <w:lang w:eastAsia="en-US"/>
        </w:rPr>
        <w:t xml:space="preserve"> QUIK в рамках СОГЛАШЕНИЯ об организации </w:t>
      </w:r>
      <w:r w:rsidR="00CE44AF">
        <w:rPr>
          <w:rFonts w:ascii="Calibri" w:hAnsi="Calibri"/>
          <w:sz w:val="24"/>
          <w:szCs w:val="24"/>
          <w:lang w:eastAsia="en-US"/>
        </w:rPr>
        <w:t>брокерского</w:t>
      </w:r>
      <w:r w:rsidRPr="005B7FC0">
        <w:rPr>
          <w:rFonts w:ascii="Calibri" w:hAnsi="Calibri"/>
          <w:sz w:val="24"/>
          <w:szCs w:val="24"/>
          <w:lang w:eastAsia="en-US"/>
        </w:rPr>
        <w:t xml:space="preserve"> и информационного обслуживания с использованием средств телекоммуникаций в связи с её использованием.</w:t>
      </w: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DC5DAB" w:rsidRDefault="002F62D7" w:rsidP="002F62D7">
      <w:pPr>
        <w:jc w:val="both"/>
        <w:rPr>
          <w:sz w:val="24"/>
          <w:szCs w:val="24"/>
        </w:rPr>
      </w:pPr>
    </w:p>
    <w:p w:rsidR="002F62D7" w:rsidRPr="005B7FC0" w:rsidRDefault="002F62D7" w:rsidP="002F62D7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5B7FC0">
        <w:rPr>
          <w:sz w:val="24"/>
          <w:szCs w:val="24"/>
        </w:rPr>
        <w:t>«___» ______________ 20___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>__________________</w:t>
      </w:r>
      <w:r w:rsidRPr="005B7FC0">
        <w:rPr>
          <w:rFonts w:ascii="Calibri" w:hAnsi="Calibri"/>
          <w:sz w:val="22"/>
          <w:szCs w:val="22"/>
          <w:lang w:eastAsia="en-US"/>
        </w:rPr>
        <w:tab/>
      </w:r>
      <w:r w:rsidRPr="005B7FC0">
        <w:rPr>
          <w:rFonts w:ascii="Calibri" w:hAnsi="Calibri"/>
          <w:sz w:val="22"/>
          <w:szCs w:val="22"/>
          <w:lang w:eastAsia="en-US"/>
        </w:rPr>
        <w:tab/>
        <w:t xml:space="preserve"> </w:t>
      </w:r>
    </w:p>
    <w:p w:rsidR="002F62D7" w:rsidRPr="005B7FC0" w:rsidRDefault="002F62D7" w:rsidP="002F62D7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535"/>
      </w:tblGrid>
      <w:tr w:rsidR="002F62D7" w:rsidTr="002A58C8">
        <w:tc>
          <w:tcPr>
            <w:tcW w:w="10535" w:type="dxa"/>
            <w:shd w:val="clear" w:color="auto" w:fill="auto"/>
          </w:tcPr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 xml:space="preserve">для служебных отметок Банка </w:t>
            </w:r>
          </w:p>
          <w:p w:rsidR="002F62D7" w:rsidRPr="002A58C8" w:rsidRDefault="002F62D7" w:rsidP="002A58C8">
            <w:pPr>
              <w:adjustRightInd w:val="0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Поручение принято Уполномоченным сотрудником Банка Дата «___» _____________ 20__г.</w:t>
            </w:r>
          </w:p>
          <w:p w:rsidR="002F62D7" w:rsidRPr="002A58C8" w:rsidRDefault="002F62D7" w:rsidP="002A58C8">
            <w:pPr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</w:pPr>
          </w:p>
          <w:p w:rsidR="002F62D7" w:rsidRPr="002A58C8" w:rsidRDefault="002F62D7" w:rsidP="002A58C8">
            <w:pPr>
              <w:autoSpaceDE/>
              <w:autoSpaceDN/>
              <w:spacing w:after="200" w:line="240" w:lineRule="exact"/>
              <w:jc w:val="both"/>
              <w:outlineLvl w:val="0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2A58C8">
              <w:rPr>
                <w:rFonts w:ascii="Arial" w:eastAsia="Calibri" w:hAnsi="Arial" w:cs="Arial"/>
                <w:color w:val="000000"/>
                <w:sz w:val="18"/>
                <w:szCs w:val="18"/>
                <w:lang w:eastAsia="en-US"/>
              </w:rPr>
              <w:t>________________/_______________/</w:t>
            </w:r>
          </w:p>
        </w:tc>
      </w:tr>
    </w:tbl>
    <w:p w:rsidR="002F62D7" w:rsidRPr="005B7FC0" w:rsidRDefault="002F62D7" w:rsidP="002F62D7">
      <w:pPr>
        <w:autoSpaceDE/>
        <w:autoSpaceDN/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2F62D7" w:rsidRPr="005B7FC0" w:rsidRDefault="002F62D7" w:rsidP="002F62D7">
      <w:pPr>
        <w:jc w:val="both"/>
        <w:rPr>
          <w:b/>
          <w:bCs/>
        </w:rPr>
      </w:pPr>
    </w:p>
    <w:p w:rsidR="002F62D7" w:rsidRPr="005B7FC0" w:rsidRDefault="002F62D7" w:rsidP="002F62D7">
      <w:pPr>
        <w:jc w:val="both"/>
        <w:rPr>
          <w:b/>
          <w:bCs/>
        </w:rPr>
      </w:pPr>
    </w:p>
    <w:p w:rsidR="004B6E47" w:rsidRPr="005B7FC0" w:rsidRDefault="004B6E47" w:rsidP="002F62D7">
      <w:pPr>
        <w:pStyle w:val="11"/>
        <w:rPr>
          <w:sz w:val="24"/>
          <w:szCs w:val="24"/>
        </w:rPr>
      </w:pPr>
    </w:p>
    <w:sectPr w:rsidR="004B6E47" w:rsidRPr="005B7FC0" w:rsidSect="002F62D7">
      <w:pgSz w:w="11907" w:h="16840"/>
      <w:pgMar w:top="709" w:right="794" w:bottom="709" w:left="794" w:header="0" w:footer="0" w:gutter="0"/>
      <w:pgNumType w:start="1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2" w15:restartNumberingAfterBreak="0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4" w15:restartNumberingAfterBreak="0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78"/>
    <w:rsid w:val="00014EC8"/>
    <w:rsid w:val="00027395"/>
    <w:rsid w:val="00027FFB"/>
    <w:rsid w:val="00036AD1"/>
    <w:rsid w:val="000542A2"/>
    <w:rsid w:val="000C3554"/>
    <w:rsid w:val="000E5BAB"/>
    <w:rsid w:val="001041B7"/>
    <w:rsid w:val="00105504"/>
    <w:rsid w:val="0012237A"/>
    <w:rsid w:val="00124991"/>
    <w:rsid w:val="00126F20"/>
    <w:rsid w:val="00130420"/>
    <w:rsid w:val="00195D20"/>
    <w:rsid w:val="001F6D10"/>
    <w:rsid w:val="001F7EBB"/>
    <w:rsid w:val="00201200"/>
    <w:rsid w:val="00214F6C"/>
    <w:rsid w:val="00230589"/>
    <w:rsid w:val="00235E43"/>
    <w:rsid w:val="00237B1D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D5A71"/>
    <w:rsid w:val="002F62D7"/>
    <w:rsid w:val="00305B79"/>
    <w:rsid w:val="00330F9C"/>
    <w:rsid w:val="0034000D"/>
    <w:rsid w:val="0036494D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4429E"/>
    <w:rsid w:val="00565B04"/>
    <w:rsid w:val="00595B57"/>
    <w:rsid w:val="005B2B14"/>
    <w:rsid w:val="005B7FC0"/>
    <w:rsid w:val="005C66BF"/>
    <w:rsid w:val="00612640"/>
    <w:rsid w:val="00615DB8"/>
    <w:rsid w:val="006344C1"/>
    <w:rsid w:val="006557ED"/>
    <w:rsid w:val="006706F1"/>
    <w:rsid w:val="006D49BE"/>
    <w:rsid w:val="007608A9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C5575"/>
    <w:rsid w:val="008D085F"/>
    <w:rsid w:val="00904A67"/>
    <w:rsid w:val="00917205"/>
    <w:rsid w:val="009210C8"/>
    <w:rsid w:val="009341F0"/>
    <w:rsid w:val="00965C52"/>
    <w:rsid w:val="0097224C"/>
    <w:rsid w:val="00982EAA"/>
    <w:rsid w:val="009909DC"/>
    <w:rsid w:val="009B38F5"/>
    <w:rsid w:val="009D3650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C4F38"/>
    <w:rsid w:val="00B1192D"/>
    <w:rsid w:val="00B1620B"/>
    <w:rsid w:val="00B245FB"/>
    <w:rsid w:val="00B51F12"/>
    <w:rsid w:val="00B84FEB"/>
    <w:rsid w:val="00B97751"/>
    <w:rsid w:val="00BC5D63"/>
    <w:rsid w:val="00BF0351"/>
    <w:rsid w:val="00BF403C"/>
    <w:rsid w:val="00C4729F"/>
    <w:rsid w:val="00C6204F"/>
    <w:rsid w:val="00CC36EC"/>
    <w:rsid w:val="00CE1533"/>
    <w:rsid w:val="00CE44AF"/>
    <w:rsid w:val="00D017EC"/>
    <w:rsid w:val="00D2047D"/>
    <w:rsid w:val="00DC5DAB"/>
    <w:rsid w:val="00DF3C3C"/>
    <w:rsid w:val="00DF6943"/>
    <w:rsid w:val="00E13414"/>
    <w:rsid w:val="00E27029"/>
    <w:rsid w:val="00E41B70"/>
    <w:rsid w:val="00E471FE"/>
    <w:rsid w:val="00E54B0F"/>
    <w:rsid w:val="00E56ACD"/>
    <w:rsid w:val="00E71C77"/>
    <w:rsid w:val="00E91C14"/>
    <w:rsid w:val="00E94615"/>
    <w:rsid w:val="00ED44B9"/>
    <w:rsid w:val="00EE747E"/>
    <w:rsid w:val="00EF686C"/>
    <w:rsid w:val="00F11AF3"/>
    <w:rsid w:val="00F1355B"/>
    <w:rsid w:val="00F40D55"/>
    <w:rsid w:val="00F73B15"/>
    <w:rsid w:val="00F96BED"/>
    <w:rsid w:val="00FA6AF1"/>
    <w:rsid w:val="00FD3B8C"/>
    <w:rsid w:val="00FE2CA7"/>
    <w:rsid w:val="00FE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ACFD75-CD54-4465-8FBC-8C5E1CF0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Гулидо Екатерина Павловна</cp:lastModifiedBy>
  <cp:revision>2</cp:revision>
  <cp:lastPrinted>2018-04-13T07:57:00Z</cp:lastPrinted>
  <dcterms:created xsi:type="dcterms:W3CDTF">2020-01-21T06:10:00Z</dcterms:created>
  <dcterms:modified xsi:type="dcterms:W3CDTF">2020-01-21T06:10:00Z</dcterms:modified>
</cp:coreProperties>
</file>